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9"/>
        <w:gridCol w:w="8489"/>
      </w:tblGrid>
      <w:tr w:rsidR="00AF707C" w:rsidRPr="00416277" w:rsidTr="00A537AC">
        <w:tc>
          <w:tcPr>
            <w:tcW w:w="1137" w:type="pct"/>
          </w:tcPr>
          <w:p w:rsidR="00AF707C" w:rsidRPr="003C142E" w:rsidRDefault="00AF707C" w:rsidP="00AF7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42E">
              <w:rPr>
                <w:rFonts w:ascii="Times New Roman" w:hAnsi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3863" w:type="pct"/>
          </w:tcPr>
          <w:p w:rsidR="00F56177" w:rsidRDefault="00F56177" w:rsidP="00F56177">
            <w:pPr>
              <w:spacing w:after="0" w:line="240" w:lineRule="auto"/>
            </w:pPr>
            <w:r w:rsidRPr="00F56177">
              <w:t xml:space="preserve">В результате освоения учебной дисциплины обучающийся должен уметь: самостоятельно анализировать и оценивать те или иные мировоззренческие и этические позиции окружающих людей, общества в целом, государств и политических режимов; </w:t>
            </w:r>
          </w:p>
          <w:p w:rsidR="00F56177" w:rsidRDefault="00F56177" w:rsidP="00F56177">
            <w:pPr>
              <w:spacing w:after="0" w:line="240" w:lineRule="auto"/>
            </w:pPr>
            <w:r w:rsidRPr="00F56177">
              <w:t xml:space="preserve">иметь представление о смысле жизни человека, формах человеческого знания, о соотношении духовных и материальных ценностей, о роли науки и научного познания, о сущности сознания, об условиях формирования личности, культуры и ответственности за сохранение жизни; знать нравственные нормы регулирования отношений между людьми в обществе. </w:t>
            </w:r>
          </w:p>
          <w:p w:rsidR="00AF707C" w:rsidRPr="00CE598C" w:rsidRDefault="00F56177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t>В результате освоения учебной дисциплины обучающийся должен знать: предметную область философского знания; мировоззренческие и методологические основы философского мышления; роль философии в формировании ценностных ориентаций в профессиональной деятельности</w:t>
            </w:r>
          </w:p>
        </w:tc>
      </w:tr>
      <w:tr w:rsidR="00AF707C" w:rsidRPr="00416277" w:rsidTr="00A537AC">
        <w:tc>
          <w:tcPr>
            <w:tcW w:w="1137" w:type="pct"/>
          </w:tcPr>
          <w:p w:rsidR="00AF707C" w:rsidRPr="003C142E" w:rsidRDefault="00AF707C" w:rsidP="00AF7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42E">
              <w:rPr>
                <w:rFonts w:ascii="Times New Roman" w:hAnsi="Times New Roman"/>
                <w:sz w:val="24"/>
                <w:szCs w:val="24"/>
              </w:rPr>
              <w:t>ОГСЭ.02 История</w:t>
            </w:r>
          </w:p>
        </w:tc>
        <w:tc>
          <w:tcPr>
            <w:tcW w:w="3863" w:type="pct"/>
          </w:tcPr>
          <w:p w:rsidR="00F56177" w:rsidRDefault="00F56177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56177">
              <w:rPr>
                <w:rFonts w:ascii="Times New Roman" w:hAnsi="Times New Roman"/>
                <w:sz w:val="24"/>
                <w:szCs w:val="24"/>
              </w:rPr>
              <w:t xml:space="preserve"> результате освоения дисциплины студент должен знать: </w:t>
            </w:r>
          </w:p>
          <w:p w:rsidR="00F56177" w:rsidRDefault="00F56177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 xml:space="preserve">- закономерности и этапы исторического процесса, основные события и процессы мировой и отечественной истории; </w:t>
            </w:r>
          </w:p>
          <w:p w:rsidR="00F56177" w:rsidRDefault="00F56177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 xml:space="preserve">- основные нормативно-правовые документы; </w:t>
            </w:r>
          </w:p>
          <w:p w:rsidR="00F56177" w:rsidRDefault="00F56177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F56177" w:rsidRDefault="00F56177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 xml:space="preserve">- понимать движущие силы и закономерности исторического процесса; события и процессы экономической истории; место и роль своей страны в истории человечества и в современном мире; </w:t>
            </w:r>
          </w:p>
          <w:p w:rsidR="00F56177" w:rsidRDefault="00F56177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 xml:space="preserve">- анализировать социально-значимые проблемы и процессы, происходящие в обществе, и прогнозировать возможное их развитие в будущем; </w:t>
            </w:r>
          </w:p>
          <w:p w:rsidR="00F56177" w:rsidRDefault="00F56177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 xml:space="preserve">- использовать нормативно-правовые документы в своей деятельности; </w:t>
            </w:r>
          </w:p>
          <w:p w:rsidR="00F56177" w:rsidRDefault="00F56177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 xml:space="preserve">- логически верно, аргументировано и ясно строить устную и письменную речь; - применять методы и средства познания для интеллектуального развития, повышения культурного уровня; </w:t>
            </w:r>
          </w:p>
          <w:p w:rsidR="00F56177" w:rsidRDefault="00F56177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 xml:space="preserve">- критически оценивать свои достоинства и недостатки, наметить пути и выбрать средства развития достоинств и устранения недостатков; </w:t>
            </w:r>
          </w:p>
          <w:p w:rsidR="00F56177" w:rsidRDefault="00F56177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 xml:space="preserve">- осознавать социальную значимость своей профессии, обладать высокой мотивацией к выполнению профессиональной деятельности; владеть: </w:t>
            </w:r>
          </w:p>
          <w:p w:rsidR="00F56177" w:rsidRDefault="00F56177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 xml:space="preserve">- культурой мышления, способностью к обобщению, анализу, восприятию информации, постановке цели и выбору путей её достижения; </w:t>
            </w:r>
          </w:p>
          <w:p w:rsidR="00F56177" w:rsidRDefault="00F56177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 xml:space="preserve">- способностью к саморазвитию, повышению своей квалификации и мастерства; </w:t>
            </w:r>
          </w:p>
          <w:p w:rsidR="00AF707C" w:rsidRPr="00CE598C" w:rsidRDefault="00F56177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>- навыками публичной речи, аргументации, ведения дискуссии</w:t>
            </w:r>
          </w:p>
        </w:tc>
      </w:tr>
      <w:tr w:rsidR="00AF707C" w:rsidRPr="00416277" w:rsidTr="00A537AC">
        <w:tc>
          <w:tcPr>
            <w:tcW w:w="1137" w:type="pct"/>
          </w:tcPr>
          <w:p w:rsidR="00AF707C" w:rsidRPr="003C142E" w:rsidRDefault="00F56177" w:rsidP="00AF7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ОГСЭ.03</w:t>
            </w:r>
            <w:r w:rsidR="00AF707C" w:rsidRPr="003C1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027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63" w:type="pct"/>
          </w:tcPr>
          <w:p w:rsidR="00F56177" w:rsidRDefault="00F56177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 xml:space="preserve">В результате изучения дисциплины «Иностранный язык» студент должен уметь: общаться (устно и письменно) на иностранном языке на профессиональные и повседневные темы; 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запас; </w:t>
            </w:r>
          </w:p>
          <w:p w:rsidR="00AF707C" w:rsidRPr="00CE598C" w:rsidRDefault="00F56177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>знать: лексический (1200 – 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</w:tc>
      </w:tr>
      <w:tr w:rsidR="00F56177" w:rsidRPr="00416277" w:rsidTr="00B17528">
        <w:tc>
          <w:tcPr>
            <w:tcW w:w="1137" w:type="pct"/>
          </w:tcPr>
          <w:p w:rsidR="00F56177" w:rsidRPr="003C142E" w:rsidRDefault="00F56177" w:rsidP="00B17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ОГСЭ.04 Русский язык и культура речи</w:t>
            </w:r>
          </w:p>
        </w:tc>
        <w:tc>
          <w:tcPr>
            <w:tcW w:w="3863" w:type="pct"/>
          </w:tcPr>
          <w:p w:rsidR="00F56177" w:rsidRDefault="00F56177" w:rsidP="00B1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 xml:space="preserve">В результате освоения дисциплины обучающийся должен уметь: </w:t>
            </w:r>
          </w:p>
          <w:p w:rsidR="00F56177" w:rsidRDefault="00F56177" w:rsidP="00B1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 xml:space="preserve">строить свою речь в соответствии с языковыми и этическими нормами; анализировать свою речь с точки зрения ее нормативности, уместности и целесообразности; устранять ошибки и недочеты в своей устной и письменной речи; пользоваться словарями русского языка. </w:t>
            </w:r>
          </w:p>
          <w:p w:rsidR="00F56177" w:rsidRDefault="00F56177" w:rsidP="00B1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 xml:space="preserve">В результате освоения дисциплины обучающийся должен знать: различия между языком и речью; функции языка как средства формирования и трансляции мысли; нормы русского литературного языка; специфику устной и письменной речи; правила продуцирования текстов разных деловых жанров. </w:t>
            </w:r>
          </w:p>
          <w:p w:rsidR="00F56177" w:rsidRDefault="00F56177" w:rsidP="00B1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 xml:space="preserve">Настоящая программа ставит следующие цели: </w:t>
            </w:r>
          </w:p>
          <w:p w:rsidR="00F56177" w:rsidRDefault="00F56177" w:rsidP="00B1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 xml:space="preserve">1. Закрепить и углубить знания, развить умения студентов по фонетике и графике, лексике и фразеологии, грамматике и правописанию, культуре речи. </w:t>
            </w:r>
          </w:p>
          <w:p w:rsidR="00F56177" w:rsidRDefault="00F56177" w:rsidP="00B1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 xml:space="preserve">2. Совершенствовать орфографическую и пунктуационную грамотность </w:t>
            </w:r>
            <w:r w:rsidRPr="00F561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студентов, а также расширять знания по культуре речи. </w:t>
            </w:r>
          </w:p>
          <w:p w:rsidR="00F56177" w:rsidRDefault="00F56177" w:rsidP="00B1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 xml:space="preserve">3. Закрепить и расширить знания студентов о тексте, функциональных стилях, совершенствуя методы общения среднего медицинского работника. </w:t>
            </w:r>
          </w:p>
          <w:p w:rsidR="00F56177" w:rsidRPr="00CE598C" w:rsidRDefault="00F56177" w:rsidP="00B1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 xml:space="preserve">4. Способствовать развитию речи и мышления студентов на </w:t>
            </w:r>
            <w:proofErr w:type="spellStart"/>
            <w:r w:rsidRPr="00F56177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F56177">
              <w:rPr>
                <w:rFonts w:ascii="Times New Roman" w:hAnsi="Times New Roman"/>
                <w:sz w:val="24"/>
                <w:szCs w:val="24"/>
              </w:rPr>
              <w:t xml:space="preserve"> основе.</w:t>
            </w:r>
          </w:p>
        </w:tc>
      </w:tr>
      <w:tr w:rsidR="00AF707C" w:rsidRPr="00416277" w:rsidTr="00A537AC">
        <w:tc>
          <w:tcPr>
            <w:tcW w:w="1137" w:type="pct"/>
          </w:tcPr>
          <w:p w:rsidR="00AF707C" w:rsidRPr="003C142E" w:rsidRDefault="00AF707C" w:rsidP="00AF7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4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ОГСЭ. 05 </w:t>
            </w:r>
            <w:r w:rsidR="008B027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63" w:type="pct"/>
          </w:tcPr>
          <w:p w:rsidR="00F56177" w:rsidRDefault="00F56177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 xml:space="preserve">В результате освоения учебной дисциплины обучающийся должен уметь: </w:t>
            </w:r>
          </w:p>
          <w:p w:rsidR="00F56177" w:rsidRDefault="00F56177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 xml:space="preserve">- использовать физкультурно-оздоровительную деятельность для укрепления здоровья, достижения жизненных и профессиональных целей. </w:t>
            </w:r>
          </w:p>
          <w:p w:rsidR="00F56177" w:rsidRDefault="00F56177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 xml:space="preserve">В результате освоения учебной дисциплины обучающийся должен знать: </w:t>
            </w:r>
          </w:p>
          <w:p w:rsidR="00F56177" w:rsidRDefault="00F56177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 xml:space="preserve">- о роли физической культуры в общекультурном, социальном и физическом развитии человека; </w:t>
            </w:r>
          </w:p>
          <w:p w:rsidR="00AF707C" w:rsidRPr="00CE598C" w:rsidRDefault="00F56177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>- основы здорового образа жизни.</w:t>
            </w:r>
          </w:p>
        </w:tc>
      </w:tr>
      <w:tr w:rsidR="00AF707C" w:rsidRPr="00416277" w:rsidTr="00A537AC">
        <w:tc>
          <w:tcPr>
            <w:tcW w:w="1137" w:type="pct"/>
          </w:tcPr>
          <w:p w:rsidR="00AF707C" w:rsidRPr="003C142E" w:rsidRDefault="00AF707C" w:rsidP="00AF7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42E">
              <w:rPr>
                <w:rFonts w:ascii="Times New Roman" w:hAnsi="Times New Roman"/>
                <w:sz w:val="24"/>
                <w:szCs w:val="24"/>
              </w:rPr>
              <w:t>ЕН.01 Математика</w:t>
            </w:r>
          </w:p>
        </w:tc>
        <w:tc>
          <w:tcPr>
            <w:tcW w:w="3863" w:type="pct"/>
          </w:tcPr>
          <w:p w:rsidR="00F56177" w:rsidRDefault="00F56177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 xml:space="preserve">В результате освоения учебной дисциплины обучающийся должен уметь: - решать простые дифференциальные уравнения, применять основные численные методы для решения прикладных задач; </w:t>
            </w:r>
          </w:p>
          <w:p w:rsidR="00AF707C" w:rsidRPr="00CE598C" w:rsidRDefault="00F56177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>знать: - основные понятия и методы математического анализа, основы теории вероятностей и математической статистики, основы теории дифференциальных уравнений.</w:t>
            </w:r>
          </w:p>
        </w:tc>
      </w:tr>
      <w:tr w:rsidR="00AF707C" w:rsidRPr="00416277" w:rsidTr="00A537AC">
        <w:tc>
          <w:tcPr>
            <w:tcW w:w="1137" w:type="pct"/>
          </w:tcPr>
          <w:p w:rsidR="00AF707C" w:rsidRPr="003C142E" w:rsidRDefault="00AF707C" w:rsidP="00F56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42E">
              <w:rPr>
                <w:rFonts w:ascii="Times New Roman" w:hAnsi="Times New Roman"/>
                <w:sz w:val="24"/>
                <w:szCs w:val="24"/>
              </w:rPr>
              <w:t>ЕН.0</w:t>
            </w:r>
            <w:r w:rsidR="00E66C38">
              <w:rPr>
                <w:rFonts w:ascii="Times New Roman" w:hAnsi="Times New Roman"/>
                <w:sz w:val="24"/>
                <w:szCs w:val="24"/>
              </w:rPr>
              <w:t>2</w:t>
            </w:r>
            <w:r w:rsidRPr="003C1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17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863" w:type="pct"/>
          </w:tcPr>
          <w:p w:rsidR="00F56177" w:rsidRDefault="00F56177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56177">
              <w:rPr>
                <w:rFonts w:ascii="Times New Roman" w:hAnsi="Times New Roman"/>
                <w:sz w:val="24"/>
                <w:szCs w:val="24"/>
              </w:rPr>
              <w:t xml:space="preserve">результате освоения учебной дисциплины обучающийся должен уметь: - работать в качестве пользователя персонального компьютера, использовать внешние носители для обмена данными между машинами, создавать резервные копии, архивы данных и программ, работать с программными средствами общего назначения, использовать ресурсы сети Интернет для решения профессиональных задач, технические программные средства защиты информации при работе с компьютерными системами в соответствии с приемами антивирусной защиты; </w:t>
            </w:r>
          </w:p>
          <w:p w:rsidR="00AF707C" w:rsidRPr="00CE598C" w:rsidRDefault="00F56177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>знать: - основные понятия автоматизированной обработки информации, структуру персональных электронно-вычислительных машин (ЭВМ) и вычислительных сетей, основные этапы решения задач с помощью ЭВМ, методы и средства сбора, обработки, хранения и передачи информации.</w:t>
            </w:r>
          </w:p>
        </w:tc>
      </w:tr>
      <w:tr w:rsidR="00AF707C" w:rsidRPr="00416277" w:rsidTr="00A537AC">
        <w:tc>
          <w:tcPr>
            <w:tcW w:w="1137" w:type="pct"/>
          </w:tcPr>
          <w:p w:rsidR="00AF707C" w:rsidRPr="003C142E" w:rsidRDefault="009C38D5" w:rsidP="00AF7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ОП.01 Инженерная графика</w:t>
            </w:r>
          </w:p>
        </w:tc>
        <w:tc>
          <w:tcPr>
            <w:tcW w:w="3863" w:type="pct"/>
          </w:tcPr>
          <w:p w:rsidR="009C38D5" w:rsidRDefault="00F56177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 xml:space="preserve">В результате освоения учебной дисциплины обучающийся должен уметь: выполнять технические схемы, чертежи и эскизы деталей, узлов и агрегатов машин, сборочных чертежей и чертежей общего вида; - разрабатывать конструкторскую и технологическую документацию; - использовать средства машинной графики в профессиональной деятельности. </w:t>
            </w:r>
          </w:p>
          <w:p w:rsidR="00AF707C" w:rsidRPr="00CE598C" w:rsidRDefault="00F56177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177">
              <w:rPr>
                <w:rFonts w:ascii="Times New Roman" w:hAnsi="Times New Roman"/>
                <w:sz w:val="24"/>
                <w:szCs w:val="24"/>
              </w:rPr>
              <w:t>В результате освоения учебной дисциплины обучающийся должен знать: - основные методы проецирования, современные средства инженерной графики; - правила разработки, оформления конструкторской и технологической документации, способы графического представления пространственных образов.</w:t>
            </w:r>
          </w:p>
        </w:tc>
      </w:tr>
      <w:tr w:rsidR="00E66C38" w:rsidRPr="00416277" w:rsidTr="00A537AC">
        <w:tc>
          <w:tcPr>
            <w:tcW w:w="1137" w:type="pct"/>
          </w:tcPr>
          <w:p w:rsidR="00E66C38" w:rsidRPr="003C142E" w:rsidRDefault="009C38D5" w:rsidP="00AF7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ОП.02 Электротехника и электроника</w:t>
            </w:r>
          </w:p>
        </w:tc>
        <w:tc>
          <w:tcPr>
            <w:tcW w:w="3863" w:type="pct"/>
          </w:tcPr>
          <w:p w:rsidR="009C38D5" w:rsidRDefault="009C38D5" w:rsidP="00F56177">
            <w:pPr>
              <w:tabs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38D5">
              <w:rPr>
                <w:rFonts w:ascii="Times New Roman" w:hAnsi="Times New Roman"/>
                <w:sz w:val="24"/>
                <w:szCs w:val="24"/>
              </w:rPr>
              <w:t xml:space="preserve"> результате освоения учебной дисциплины обучающийся должен уметь: - производить измерение электрических величин, включать </w:t>
            </w:r>
            <w:proofErr w:type="spellStart"/>
            <w:r w:rsidRPr="009C38D5">
              <w:rPr>
                <w:rFonts w:ascii="Times New Roman" w:hAnsi="Times New Roman"/>
                <w:sz w:val="24"/>
                <w:szCs w:val="24"/>
              </w:rPr>
              <w:t>электротротехнические</w:t>
            </w:r>
            <w:proofErr w:type="spellEnd"/>
            <w:r w:rsidRPr="009C38D5">
              <w:rPr>
                <w:rFonts w:ascii="Times New Roman" w:hAnsi="Times New Roman"/>
                <w:sz w:val="24"/>
                <w:szCs w:val="24"/>
              </w:rPr>
              <w:t xml:space="preserve"> приборы, аппараты, машины, управлять ими и контролировать их эффективную и безопасную работу, устранять отказы и пов</w:t>
            </w:r>
            <w:r>
              <w:rPr>
                <w:rFonts w:ascii="Times New Roman" w:hAnsi="Times New Roman"/>
                <w:sz w:val="24"/>
                <w:szCs w:val="24"/>
              </w:rPr>
              <w:t>реждения электрооборудования;</w:t>
            </w:r>
          </w:p>
          <w:p w:rsidR="00E66C38" w:rsidRPr="00CE598C" w:rsidRDefault="009C38D5" w:rsidP="00F56177">
            <w:pPr>
              <w:tabs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38D5">
              <w:rPr>
                <w:rFonts w:ascii="Times New Roman" w:hAnsi="Times New Roman"/>
                <w:sz w:val="24"/>
                <w:szCs w:val="24"/>
              </w:rPr>
              <w:t xml:space="preserve"> результате освоения учебной дисциплины обучающийся должен знать: - основные разделы электротехники и электроники, электрические измерения и приборы, микропроцессорные средства измерения.</w:t>
            </w:r>
          </w:p>
        </w:tc>
      </w:tr>
      <w:tr w:rsidR="00AF707C" w:rsidRPr="00416277" w:rsidTr="00A537AC">
        <w:tc>
          <w:tcPr>
            <w:tcW w:w="1137" w:type="pct"/>
          </w:tcPr>
          <w:p w:rsidR="00AF707C" w:rsidRPr="003C142E" w:rsidRDefault="00AF707C" w:rsidP="009C3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42E">
              <w:rPr>
                <w:rFonts w:ascii="Times New Roman" w:hAnsi="Times New Roman"/>
                <w:sz w:val="24"/>
                <w:szCs w:val="24"/>
              </w:rPr>
              <w:t>ОП.0</w:t>
            </w:r>
            <w:r w:rsidR="009C38D5">
              <w:rPr>
                <w:rFonts w:ascii="Times New Roman" w:hAnsi="Times New Roman"/>
                <w:sz w:val="24"/>
                <w:szCs w:val="24"/>
              </w:rPr>
              <w:t>3</w:t>
            </w:r>
            <w:r w:rsidRPr="003C1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38D5">
              <w:rPr>
                <w:rFonts w:ascii="Times New Roman" w:hAnsi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3863" w:type="pct"/>
          </w:tcPr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38D5">
              <w:rPr>
                <w:rFonts w:ascii="Times New Roman" w:hAnsi="Times New Roman"/>
                <w:sz w:val="24"/>
                <w:szCs w:val="24"/>
              </w:rPr>
              <w:t xml:space="preserve"> результате освоения учебной дисциплины обучающийся должен уметь: </w:t>
            </w:r>
          </w:p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пользоваться средствами измерений физических величин; </w:t>
            </w:r>
          </w:p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соблюдать технические регламенты, правила, нормы и стандарты, учитывать погрешности при проведении судовых измерений, исключать грубые погрешности в серии измерений, пользоваться стандартами, комплексами стандартов и другой нормативной документацией; </w:t>
            </w:r>
          </w:p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38D5">
              <w:rPr>
                <w:rFonts w:ascii="Times New Roman" w:hAnsi="Times New Roman"/>
                <w:sz w:val="24"/>
                <w:szCs w:val="24"/>
              </w:rPr>
              <w:t xml:space="preserve"> результате освоения учебной дисциплины обучающийся должен знать: </w:t>
            </w:r>
          </w:p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основные понятия и определения метрологии и стандартизации; </w:t>
            </w:r>
          </w:p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принципы государственного метрологического контроля и надзора; </w:t>
            </w:r>
          </w:p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принципы построения международных и отечественных технических регламентов, стандартов, область ответственности различных организаций, имеющих отношение к метрологии и стандартизации; </w:t>
            </w:r>
          </w:p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правила пользования техническими регламентами, стандартами, комплексами стандартов и другой нормативной документацией в области водного транспорта; </w:t>
            </w:r>
          </w:p>
          <w:p w:rsidR="00AF707C" w:rsidRPr="00CE598C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>- основные понятия и определения метрологии, виды погрешностей, погрешности определения навигационных параметров.</w:t>
            </w:r>
          </w:p>
        </w:tc>
      </w:tr>
      <w:tr w:rsidR="00AF707C" w:rsidRPr="00416277" w:rsidTr="00A537AC">
        <w:tc>
          <w:tcPr>
            <w:tcW w:w="1137" w:type="pct"/>
          </w:tcPr>
          <w:p w:rsidR="00AF707C" w:rsidRPr="003C142E" w:rsidRDefault="00AF707C" w:rsidP="009C3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42E">
              <w:rPr>
                <w:rFonts w:ascii="Times New Roman" w:hAnsi="Times New Roman"/>
                <w:sz w:val="24"/>
                <w:szCs w:val="24"/>
              </w:rPr>
              <w:lastRenderedPageBreak/>
              <w:t>ОП.0</w:t>
            </w:r>
            <w:r w:rsidR="009C38D5">
              <w:rPr>
                <w:rFonts w:ascii="Times New Roman" w:hAnsi="Times New Roman"/>
                <w:sz w:val="24"/>
                <w:szCs w:val="24"/>
              </w:rPr>
              <w:t>4</w:t>
            </w:r>
            <w:r w:rsidRPr="003C1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38D5">
              <w:rPr>
                <w:rFonts w:ascii="Times New Roman" w:hAnsi="Times New Roman"/>
                <w:sz w:val="24"/>
                <w:szCs w:val="24"/>
              </w:rPr>
              <w:t>Транспортная система России</w:t>
            </w:r>
          </w:p>
        </w:tc>
        <w:tc>
          <w:tcPr>
            <w:tcW w:w="3863" w:type="pct"/>
          </w:tcPr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В результате освоения учебной дисциплины обучающийся должен уметь: </w:t>
            </w:r>
          </w:p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давать краткую экономико-географическую характеристику техническому оснащению в сфере применения различных видов транспорта; </w:t>
            </w:r>
          </w:p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</w:p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структуру транспортной системы России; </w:t>
            </w:r>
          </w:p>
          <w:p w:rsidR="00AF707C" w:rsidRPr="00CE598C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>- основные направления грузопотоков и пассажиропотоков.</w:t>
            </w:r>
          </w:p>
        </w:tc>
      </w:tr>
      <w:tr w:rsidR="00AF707C" w:rsidRPr="00416277" w:rsidTr="00A537AC">
        <w:tc>
          <w:tcPr>
            <w:tcW w:w="1137" w:type="pct"/>
          </w:tcPr>
          <w:p w:rsidR="00AF707C" w:rsidRPr="003C142E" w:rsidRDefault="00AF707C" w:rsidP="009C3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42E">
              <w:rPr>
                <w:rFonts w:ascii="Times New Roman" w:hAnsi="Times New Roman"/>
                <w:sz w:val="24"/>
                <w:szCs w:val="24"/>
              </w:rPr>
              <w:t>ОП.0</w:t>
            </w:r>
            <w:r w:rsidR="009C38D5">
              <w:rPr>
                <w:rFonts w:ascii="Times New Roman" w:hAnsi="Times New Roman"/>
                <w:sz w:val="24"/>
                <w:szCs w:val="24"/>
              </w:rPr>
              <w:t>5</w:t>
            </w:r>
            <w:r w:rsidRPr="003C1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38D5">
              <w:rPr>
                <w:rFonts w:ascii="Times New Roman" w:hAnsi="Times New Roman"/>
                <w:sz w:val="24"/>
                <w:szCs w:val="24"/>
              </w:rPr>
              <w:t>Технические средства (на автомобильном транспорте)</w:t>
            </w:r>
          </w:p>
        </w:tc>
        <w:tc>
          <w:tcPr>
            <w:tcW w:w="3863" w:type="pct"/>
          </w:tcPr>
          <w:p w:rsidR="009C38D5" w:rsidRDefault="009C38D5" w:rsidP="009C38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38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результате освоения учебной дисциплины обучающийся должен уметь: </w:t>
            </w:r>
          </w:p>
          <w:p w:rsidR="009C38D5" w:rsidRDefault="009C38D5" w:rsidP="009C38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38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различать типы устройств и погрузочно-разгрузочных машин; </w:t>
            </w:r>
          </w:p>
          <w:p w:rsidR="009C38D5" w:rsidRDefault="009C38D5" w:rsidP="009C38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38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рассчитывать основные параметры складов и техническую производительность погрузо-разгрузочных машин </w:t>
            </w:r>
          </w:p>
          <w:p w:rsidR="009C38D5" w:rsidRDefault="009C38D5" w:rsidP="009C38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38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знать: </w:t>
            </w:r>
          </w:p>
          <w:p w:rsidR="009C38D5" w:rsidRDefault="009C38D5" w:rsidP="009C38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38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материально-техническую базу транспорта (по видам транспорта); </w:t>
            </w:r>
          </w:p>
          <w:p w:rsidR="00AF707C" w:rsidRPr="00CE598C" w:rsidRDefault="009C38D5" w:rsidP="009C3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основные характеристики и принципы работы технических средств транспорта (по видам).</w:t>
            </w:r>
          </w:p>
        </w:tc>
      </w:tr>
      <w:tr w:rsidR="00AF707C" w:rsidRPr="00416277" w:rsidTr="00A537AC">
        <w:tc>
          <w:tcPr>
            <w:tcW w:w="1137" w:type="pct"/>
          </w:tcPr>
          <w:p w:rsidR="00AF707C" w:rsidRPr="003C142E" w:rsidRDefault="009C38D5" w:rsidP="00AF7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ОП.06</w:t>
            </w:r>
            <w:r w:rsidR="00AF707C" w:rsidRPr="003C1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3863" w:type="pct"/>
          </w:tcPr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38D5">
              <w:rPr>
                <w:rFonts w:ascii="Times New Roman" w:hAnsi="Times New Roman"/>
                <w:sz w:val="24"/>
                <w:szCs w:val="24"/>
              </w:rPr>
              <w:t xml:space="preserve"> результате освоения учебной дисциплины обучающийся должен уметь: </w:t>
            </w:r>
          </w:p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определять административные правонарушения и административную ответственность; </w:t>
            </w:r>
          </w:p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оформлять нормативные акты по перевозке грузов, пассажиров и багажа; </w:t>
            </w:r>
          </w:p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38D5">
              <w:rPr>
                <w:rFonts w:ascii="Times New Roman" w:hAnsi="Times New Roman"/>
                <w:sz w:val="24"/>
                <w:szCs w:val="24"/>
              </w:rPr>
              <w:t xml:space="preserve"> результате освоения учебной дисциплины обучающийся должен знать: </w:t>
            </w:r>
          </w:p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>- понятие правового регулирования в сфере профессиональной деятельности; -</w:t>
            </w:r>
          </w:p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 правовое положение субъектов предпринимательской деятельности; </w:t>
            </w:r>
          </w:p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организационно-правовые формы юридических лиц; </w:t>
            </w:r>
          </w:p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дисциплинарную и материальную ответственность работника; </w:t>
            </w:r>
          </w:p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административные и уголовные правонарушения и административную и уголовную ответственность; </w:t>
            </w:r>
          </w:p>
          <w:p w:rsidR="009C38D5" w:rsidRDefault="009C38D5" w:rsidP="009C3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права социальной защиты граждан; </w:t>
            </w:r>
          </w:p>
          <w:p w:rsidR="009C38D5" w:rsidRDefault="009C38D5" w:rsidP="009C3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нормативные акты по перевозке грузов, пассажиров и багажа; </w:t>
            </w:r>
          </w:p>
          <w:p w:rsidR="009C38D5" w:rsidRDefault="009C38D5" w:rsidP="009C3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правовое регулирование хозяйственных операций; </w:t>
            </w:r>
          </w:p>
          <w:p w:rsidR="009C38D5" w:rsidRDefault="009C38D5" w:rsidP="009C3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правовое регулирование при чрезвычайных обстоятельствах; </w:t>
            </w:r>
          </w:p>
          <w:p w:rsidR="009C38D5" w:rsidRDefault="009C38D5" w:rsidP="009C3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основы страхования; </w:t>
            </w:r>
          </w:p>
          <w:p w:rsidR="00AF707C" w:rsidRPr="00CE598C" w:rsidRDefault="009C38D5" w:rsidP="009C3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>- порядок разрешения имущественных споров;</w:t>
            </w:r>
          </w:p>
        </w:tc>
      </w:tr>
      <w:tr w:rsidR="00AF707C" w:rsidRPr="00416277" w:rsidTr="00A537AC">
        <w:tc>
          <w:tcPr>
            <w:tcW w:w="1137" w:type="pct"/>
          </w:tcPr>
          <w:p w:rsidR="00AF707C" w:rsidRPr="003C142E" w:rsidRDefault="00AF707C" w:rsidP="009C3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42E">
              <w:rPr>
                <w:rFonts w:ascii="Times New Roman" w:hAnsi="Times New Roman"/>
                <w:sz w:val="24"/>
                <w:szCs w:val="24"/>
              </w:rPr>
              <w:t>ОП.0</w:t>
            </w:r>
            <w:r w:rsidR="009C38D5">
              <w:rPr>
                <w:rFonts w:ascii="Times New Roman" w:hAnsi="Times New Roman"/>
                <w:sz w:val="24"/>
                <w:szCs w:val="24"/>
              </w:rPr>
              <w:t>7 Охрана труда</w:t>
            </w:r>
            <w:r w:rsidRPr="003C1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63" w:type="pct"/>
          </w:tcPr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В результате освоения учебной дисциплины обучающийся должен уметь: </w:t>
            </w:r>
          </w:p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проводить анализ </w:t>
            </w:r>
            <w:proofErr w:type="spellStart"/>
            <w:r w:rsidRPr="009C38D5">
              <w:rPr>
                <w:rFonts w:ascii="Times New Roman" w:hAnsi="Times New Roman"/>
                <w:sz w:val="24"/>
                <w:szCs w:val="24"/>
              </w:rPr>
              <w:t>травмоопасных</w:t>
            </w:r>
            <w:proofErr w:type="spellEnd"/>
            <w:r w:rsidRPr="009C38D5">
              <w:rPr>
                <w:rFonts w:ascii="Times New Roman" w:hAnsi="Times New Roman"/>
                <w:sz w:val="24"/>
                <w:szCs w:val="24"/>
              </w:rPr>
              <w:t xml:space="preserve"> и вредных факторов в сфере профессиональной деятельности; </w:t>
            </w:r>
          </w:p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использовать индивидуальные средства и коллективные средства защиты: </w:t>
            </w:r>
          </w:p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осуществлять производственный инструктаж рабочих, проводить мероприятия по выполнению охраны труда и производственной санитарии, эксплуатация оборудования и контроль их соблюдений; </w:t>
            </w:r>
          </w:p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вести документацию установленного образца по охране труда, соблюдать сроки ее заполнения и условия хранения; </w:t>
            </w:r>
          </w:p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проводить аттестацию рабочих мест по условиям труда, в том числе оценку условий труда и </w:t>
            </w:r>
            <w:proofErr w:type="spellStart"/>
            <w:r w:rsidRPr="009C38D5">
              <w:rPr>
                <w:rFonts w:ascii="Times New Roman" w:hAnsi="Times New Roman"/>
                <w:sz w:val="24"/>
                <w:szCs w:val="24"/>
              </w:rPr>
              <w:t>травмобезопасности</w:t>
            </w:r>
            <w:proofErr w:type="spellEnd"/>
            <w:r w:rsidRPr="009C38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Знать: - законодательство в области охраны труда; </w:t>
            </w:r>
          </w:p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особенности обеспечения безопасных условий труда в профессиональной деятельности; </w:t>
            </w:r>
          </w:p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правовые, нормативные и организационные основы охраны труда в организации; </w:t>
            </w:r>
          </w:p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правила охраны труда, промышленной санитарии: </w:t>
            </w:r>
          </w:p>
          <w:p w:rsidR="009C38D5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меры предупреждения пожаров и взрывов, действие токсичных веществ на организм человека: </w:t>
            </w:r>
          </w:p>
          <w:p w:rsidR="00AF707C" w:rsidRPr="00CE598C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>- права и обязанности работников в области охраны труда.</w:t>
            </w:r>
          </w:p>
        </w:tc>
      </w:tr>
      <w:tr w:rsidR="00CD6B9F" w:rsidRPr="00416277" w:rsidTr="00A537AC">
        <w:tc>
          <w:tcPr>
            <w:tcW w:w="1137" w:type="pct"/>
          </w:tcPr>
          <w:p w:rsidR="00CD6B9F" w:rsidRDefault="00CD6B9F" w:rsidP="009C38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ОП.</w:t>
            </w:r>
            <w:r w:rsidR="009C38D5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Безопасность жизнедеятельности</w:t>
            </w:r>
          </w:p>
        </w:tc>
        <w:tc>
          <w:tcPr>
            <w:tcW w:w="3863" w:type="pct"/>
          </w:tcPr>
          <w:p w:rsidR="00B17528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38D5">
              <w:rPr>
                <w:rFonts w:ascii="Times New Roman" w:hAnsi="Times New Roman"/>
                <w:sz w:val="24"/>
                <w:szCs w:val="24"/>
              </w:rPr>
              <w:t xml:space="preserve"> результате освоения учебной дисциплины обучающийся должен уметь: </w:t>
            </w:r>
          </w:p>
          <w:p w:rsidR="00B17528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B17528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B17528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использовать средства индивидуальной и коллективной защиты от оружия массового поражения; </w:t>
            </w:r>
          </w:p>
          <w:p w:rsidR="00B17528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применять первичные средства пожаротушения; </w:t>
            </w:r>
          </w:p>
          <w:p w:rsidR="00B17528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B17528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B17528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 - владеть способами бесконфликтного общения и </w:t>
            </w:r>
            <w:proofErr w:type="spellStart"/>
            <w:r w:rsidRPr="009C38D5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9C38D5">
              <w:rPr>
                <w:rFonts w:ascii="Times New Roman" w:hAnsi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службы;</w:t>
            </w:r>
          </w:p>
          <w:p w:rsidR="00B17528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 - оказывать первую помощь пострадавшим; </w:t>
            </w:r>
          </w:p>
          <w:p w:rsidR="00B17528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В результате освоения учебной дисциплины обучающийся должен знать: </w:t>
            </w:r>
          </w:p>
          <w:p w:rsidR="00B17528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B17528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B17528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основы военной службы и обороны государства; </w:t>
            </w:r>
          </w:p>
          <w:p w:rsidR="00B17528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задачи и основные мероприятия гражданской обороны; способы защиты населения от оружия массового поражения; </w:t>
            </w:r>
          </w:p>
          <w:p w:rsidR="00B17528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меры пожарной безопасности и правила безопасного поведения при пожарах; </w:t>
            </w:r>
          </w:p>
          <w:p w:rsidR="00B17528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организацию и порядок призыва граждан на военную службу и поступления на нее в добровольном порядке; </w:t>
            </w:r>
          </w:p>
          <w:p w:rsidR="00B17528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      </w:r>
          </w:p>
          <w:p w:rsidR="00B17528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 xml:space="preserve">- область применения получаемых профессиональных знаний при исполнении обязанностей военной службы; </w:t>
            </w:r>
          </w:p>
          <w:p w:rsidR="00CD6B9F" w:rsidRPr="00CE598C" w:rsidRDefault="009C38D5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8D5">
              <w:rPr>
                <w:rFonts w:ascii="Times New Roman" w:hAnsi="Times New Roman"/>
                <w:sz w:val="24"/>
                <w:szCs w:val="24"/>
              </w:rPr>
              <w:t>- порядок и правила оказания первой помощи пострадавшим.</w:t>
            </w:r>
          </w:p>
        </w:tc>
      </w:tr>
      <w:tr w:rsidR="00AF707C" w:rsidRPr="00416277" w:rsidTr="00A537AC">
        <w:tc>
          <w:tcPr>
            <w:tcW w:w="1137" w:type="pct"/>
          </w:tcPr>
          <w:p w:rsidR="00AF707C" w:rsidRPr="003C142E" w:rsidRDefault="00B17528" w:rsidP="00AF7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ПМ.01 Организация перевозочного процесса (по видам транспорта)</w:t>
            </w:r>
          </w:p>
        </w:tc>
        <w:tc>
          <w:tcPr>
            <w:tcW w:w="3863" w:type="pct"/>
          </w:tcPr>
          <w:p w:rsidR="00B17528" w:rsidRDefault="00B17528" w:rsidP="00B1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      </w:r>
          </w:p>
          <w:p w:rsidR="00B17528" w:rsidRDefault="00B17528" w:rsidP="00B1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>иметь практический опыт:</w:t>
            </w:r>
          </w:p>
          <w:p w:rsidR="00B17528" w:rsidRDefault="00B17528" w:rsidP="00B1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ведения технической документации, контроля выполнения заданий и графиков; </w:t>
            </w:r>
          </w:p>
          <w:p w:rsidR="00B17528" w:rsidRDefault="00B17528" w:rsidP="00B1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использования в работе электронно-вычислительных машин для обработки оперативной информации; </w:t>
            </w:r>
          </w:p>
          <w:p w:rsidR="00B17528" w:rsidRDefault="00B17528" w:rsidP="00B1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расчета норм времени на выполнение операций; </w:t>
            </w:r>
          </w:p>
          <w:p w:rsidR="00B17528" w:rsidRDefault="00B17528" w:rsidP="00B1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расчета показателей работы объектов транспорта. </w:t>
            </w:r>
          </w:p>
          <w:p w:rsidR="00B17528" w:rsidRDefault="00B17528" w:rsidP="00B1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B17528" w:rsidRDefault="00B17528" w:rsidP="00B1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анализировать документы, регламентирующие работу транспорта в целом и его объектов в частности; </w:t>
            </w:r>
          </w:p>
          <w:p w:rsidR="00B17528" w:rsidRDefault="00B17528" w:rsidP="00B1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использовать программное обеспечение для решения транспортных задач; - применять компьютерные средства. </w:t>
            </w:r>
          </w:p>
          <w:p w:rsidR="00B17528" w:rsidRDefault="00B17528" w:rsidP="00B1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</w:p>
          <w:p w:rsidR="00B17528" w:rsidRDefault="00B17528" w:rsidP="00B1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оперативное планирование, форму и структуру управления работой на транспорте (по видам транспорта); </w:t>
            </w:r>
          </w:p>
          <w:p w:rsidR="00B17528" w:rsidRDefault="00B17528" w:rsidP="00B1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основы эксплуатации технических средств, транспорта (по видам транспорта) </w:t>
            </w:r>
          </w:p>
          <w:p w:rsidR="00B17528" w:rsidRDefault="00B17528" w:rsidP="00B1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систему учета, отчета и анализа работы </w:t>
            </w:r>
          </w:p>
          <w:p w:rsidR="00B17528" w:rsidRDefault="00B17528" w:rsidP="00B1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(по видам транспорта) и структуре грузооборота; </w:t>
            </w:r>
          </w:p>
          <w:p w:rsidR="00B17528" w:rsidRDefault="00B17528" w:rsidP="00B1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основные требования к работникам по документам, регламентирующим безопасность движения на транспорте; </w:t>
            </w:r>
          </w:p>
          <w:p w:rsidR="00B17528" w:rsidRDefault="00B17528" w:rsidP="00B1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нормы обработки по видам транспорта; </w:t>
            </w:r>
          </w:p>
          <w:p w:rsidR="00AF707C" w:rsidRPr="00CE598C" w:rsidRDefault="00B17528" w:rsidP="00B1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>- состав, функции и возможности использования информационных телекоммуникационных технологий в профессиональной деятельности.</w:t>
            </w:r>
          </w:p>
        </w:tc>
      </w:tr>
      <w:tr w:rsidR="00AF707C" w:rsidRPr="00416277" w:rsidTr="00A537AC">
        <w:tc>
          <w:tcPr>
            <w:tcW w:w="1137" w:type="pct"/>
          </w:tcPr>
          <w:p w:rsidR="00AF707C" w:rsidRPr="003C142E" w:rsidRDefault="00B17528" w:rsidP="00AF7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ПМ.02 Организация сервисного обслуживания на транспорте</w:t>
            </w:r>
          </w:p>
        </w:tc>
        <w:tc>
          <w:tcPr>
            <w:tcW w:w="3863" w:type="pct"/>
          </w:tcPr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>иметь практический опыт: -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 применения теоретических знаний в области оперативного регулирования координации деятельности;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применения действующих положений по организации пассажирских перевозок;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самостоятельного поиска оперативной информации.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>уметь: -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 обеспечить управление движением;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анализировать работу транспорта.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требования к управлению персоналом;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систему организации движения;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правила документального оформления перевозок пассажиров и багажа;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основные положения, регламентирующие взаимоотношения пассажиров с транспортом (по видам транспорта);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основные принципы организации движения на транспорте (по видам транспорта);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особенности организации пассажирского движения; </w:t>
            </w:r>
          </w:p>
          <w:p w:rsidR="00AF707C" w:rsidRPr="00CE598C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>- ресурсосберегающие технологии при организации перевозок и управлении на транспорте (по видам транспорта).</w:t>
            </w:r>
          </w:p>
        </w:tc>
      </w:tr>
      <w:tr w:rsidR="00AF707C" w:rsidRPr="00416277" w:rsidTr="00A537AC">
        <w:tc>
          <w:tcPr>
            <w:tcW w:w="1137" w:type="pct"/>
          </w:tcPr>
          <w:p w:rsidR="00AF707C" w:rsidRPr="003C142E" w:rsidRDefault="00B17528" w:rsidP="00AF7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ПМ.03 Организация транспортно-логистической деятельности</w:t>
            </w:r>
          </w:p>
        </w:tc>
        <w:tc>
          <w:tcPr>
            <w:tcW w:w="3863" w:type="pct"/>
          </w:tcPr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иметь практический опыт: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оформления перевозочных документов;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расчета платежей за перевозки.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рассчитывать показатели качества и эффективности транспортной логистики;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определять класс и степень опасности перевозимых грузов;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определять сроки доставки.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основы построения транспортных логистических цепей;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классификацию опасных грузов;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порядок нанесения знаков опасности;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назначение и функциональные возможности систем, применяемых в грузовой работе;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правила перевозок грузов;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организацию грузовой работы на транспорте;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требования к персоналу по оформлению перевозок и расчетов по ним;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-формы перевозочных документов;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организацию работы с клиентурой;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грузовую отчётность;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-меры безопасности при перевозке грузов, особенно опасных;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-меры по обеспечению сохранности при перевозке грузов;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цели и понятия логистики;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особенности функционирования внутрипроизводственной логистики;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- основные принципы транспортной логистики; </w:t>
            </w:r>
          </w:p>
          <w:p w:rsidR="00AF707C" w:rsidRPr="00CE598C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>- правила размещения и крепления грузов.</w:t>
            </w:r>
          </w:p>
        </w:tc>
      </w:tr>
      <w:tr w:rsidR="00AF707C" w:rsidRPr="00416277" w:rsidTr="00A537AC">
        <w:tc>
          <w:tcPr>
            <w:tcW w:w="1137" w:type="pct"/>
          </w:tcPr>
          <w:p w:rsidR="00AF707C" w:rsidRPr="003C142E" w:rsidRDefault="00B17528" w:rsidP="00B17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ПМ.04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17528">
              <w:rPr>
                <w:rFonts w:ascii="Times New Roman" w:hAnsi="Times New Roman"/>
                <w:sz w:val="24"/>
                <w:szCs w:val="24"/>
              </w:rPr>
              <w:t>ыполнение работ по одной или нескольким профессиям рабочих, должностям служащих</w:t>
            </w:r>
          </w:p>
        </w:tc>
        <w:tc>
          <w:tcPr>
            <w:tcW w:w="3863" w:type="pct"/>
          </w:tcPr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иметь практический опыт: оформления и продажи проездных и перевозочных документов вручную и с использованием автоматизированных систем; приема проездных и перевозочных документов от граждан в случаях их отказа от поездки и возвращение им денег; получения, хранения и сдачи денежных средств и бланков строгой отчетности в установленном порядке; </w:t>
            </w:r>
          </w:p>
          <w:p w:rsidR="00B17528" w:rsidRDefault="00B17528" w:rsidP="00F561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 xml:space="preserve">уметь: оформлять и продавать пассажирам проездные и перевозочные документы на транспорте вручную и с использованием билетопечатающих машин и аппаратов; обеспечивать выполнение заявок на билеты, в т.ч. от организаций и учреждений на групповые перевозки пассажиров; </w:t>
            </w:r>
          </w:p>
          <w:p w:rsidR="00AF707C" w:rsidRPr="00CE598C" w:rsidRDefault="00B17528" w:rsidP="00B175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528">
              <w:rPr>
                <w:rFonts w:ascii="Times New Roman" w:hAnsi="Times New Roman"/>
                <w:sz w:val="24"/>
                <w:szCs w:val="24"/>
              </w:rPr>
              <w:t>знать: правила перевозок пассажиров и багажа транспорте; тарифы, порядок расчета стоимости проезда; схемы расположения мест в транспорте; схему дорог; расписание движения транспорте; инструкции по получению, хранению и сдаче денежных средств; установленную отчетность; правила взаимодействия с клиентами; правила ведения оперативного учета: технологию обработки проездных и перевозочных документов; нормативные основы и требования к деятельности кассиров билетных и кассиров багажных, товарных (грузовых); порядок оформления документов для информационно-вычислительных центров, станций, финансовой службы дорог и отделения банка, порядок составления отчетности; правила технической эксплуатации компьютеров, видеотерминалов и других счетно-суммирующих машин.</w:t>
            </w:r>
          </w:p>
        </w:tc>
      </w:tr>
    </w:tbl>
    <w:p w:rsidR="00A94075" w:rsidRDefault="00A94075"/>
    <w:sectPr w:rsidR="00A94075" w:rsidSect="009551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3F14"/>
    <w:multiLevelType w:val="hybridMultilevel"/>
    <w:tmpl w:val="4AEC9414"/>
    <w:lvl w:ilvl="0" w:tplc="15780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B56AF"/>
    <w:multiLevelType w:val="hybridMultilevel"/>
    <w:tmpl w:val="7902A558"/>
    <w:lvl w:ilvl="0" w:tplc="198428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4F5D17"/>
    <w:multiLevelType w:val="hybridMultilevel"/>
    <w:tmpl w:val="EFEE2D12"/>
    <w:lvl w:ilvl="0" w:tplc="198428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2515F1"/>
    <w:multiLevelType w:val="hybridMultilevel"/>
    <w:tmpl w:val="F39C5FDE"/>
    <w:lvl w:ilvl="0" w:tplc="0419000F">
      <w:start w:val="1"/>
      <w:numFmt w:val="decimal"/>
      <w:lvlText w:val="%1."/>
      <w:lvlJc w:val="left"/>
      <w:pPr>
        <w:tabs>
          <w:tab w:val="num" w:pos="1639"/>
        </w:tabs>
        <w:ind w:left="16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4">
    <w:nsid w:val="2128400E"/>
    <w:multiLevelType w:val="hybridMultilevel"/>
    <w:tmpl w:val="239EC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347B2F"/>
    <w:multiLevelType w:val="hybridMultilevel"/>
    <w:tmpl w:val="27FC69E4"/>
    <w:lvl w:ilvl="0" w:tplc="39C245CC">
      <w:start w:val="1"/>
      <w:numFmt w:val="bullet"/>
      <w:lvlText w:val="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47279"/>
    <w:multiLevelType w:val="hybridMultilevel"/>
    <w:tmpl w:val="BC7A2328"/>
    <w:lvl w:ilvl="0" w:tplc="39C245CC">
      <w:start w:val="1"/>
      <w:numFmt w:val="bullet"/>
      <w:lvlText w:val="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B11B47"/>
    <w:multiLevelType w:val="hybridMultilevel"/>
    <w:tmpl w:val="54B2B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E10AE"/>
    <w:multiLevelType w:val="hybridMultilevel"/>
    <w:tmpl w:val="5222651A"/>
    <w:lvl w:ilvl="0" w:tplc="BF3C1CDC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D422BBF"/>
    <w:multiLevelType w:val="hybridMultilevel"/>
    <w:tmpl w:val="49686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0607C4"/>
    <w:multiLevelType w:val="hybridMultilevel"/>
    <w:tmpl w:val="97808D5A"/>
    <w:lvl w:ilvl="0" w:tplc="32C28D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BE450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E706D5"/>
    <w:multiLevelType w:val="hybridMultilevel"/>
    <w:tmpl w:val="9B661F8E"/>
    <w:lvl w:ilvl="0" w:tplc="198428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FB281C"/>
    <w:multiLevelType w:val="hybridMultilevel"/>
    <w:tmpl w:val="ECAE977A"/>
    <w:lvl w:ilvl="0" w:tplc="0316C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072D9"/>
    <w:multiLevelType w:val="multilevel"/>
    <w:tmpl w:val="8B56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6025BA"/>
    <w:multiLevelType w:val="hybridMultilevel"/>
    <w:tmpl w:val="25A6ADF8"/>
    <w:lvl w:ilvl="0" w:tplc="157800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83359C"/>
    <w:multiLevelType w:val="hybridMultilevel"/>
    <w:tmpl w:val="F5C2C380"/>
    <w:lvl w:ilvl="0" w:tplc="BD6C5F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762D6695"/>
    <w:multiLevelType w:val="hybridMultilevel"/>
    <w:tmpl w:val="48C07492"/>
    <w:lvl w:ilvl="0" w:tplc="DDBE4504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D57DF7"/>
    <w:multiLevelType w:val="hybridMultilevel"/>
    <w:tmpl w:val="6568C71E"/>
    <w:lvl w:ilvl="0" w:tplc="198428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2"/>
  </w:num>
  <w:num w:numId="5">
    <w:abstractNumId w:val="10"/>
  </w:num>
  <w:num w:numId="6">
    <w:abstractNumId w:val="16"/>
  </w:num>
  <w:num w:numId="7">
    <w:abstractNumId w:val="5"/>
  </w:num>
  <w:num w:numId="8">
    <w:abstractNumId w:val="6"/>
  </w:num>
  <w:num w:numId="9">
    <w:abstractNumId w:val="17"/>
  </w:num>
  <w:num w:numId="10">
    <w:abstractNumId w:val="15"/>
  </w:num>
  <w:num w:numId="11">
    <w:abstractNumId w:val="9"/>
  </w:num>
  <w:num w:numId="12">
    <w:abstractNumId w:val="0"/>
  </w:num>
  <w:num w:numId="13">
    <w:abstractNumId w:val="14"/>
  </w:num>
  <w:num w:numId="14">
    <w:abstractNumId w:val="8"/>
  </w:num>
  <w:num w:numId="15">
    <w:abstractNumId w:val="4"/>
  </w:num>
  <w:num w:numId="16">
    <w:abstractNumId w:val="13"/>
  </w:num>
  <w:num w:numId="17">
    <w:abstractNumId w:val="1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F707C"/>
    <w:rsid w:val="00043EDD"/>
    <w:rsid w:val="001A65A3"/>
    <w:rsid w:val="001E5381"/>
    <w:rsid w:val="00224FFF"/>
    <w:rsid w:val="0027185E"/>
    <w:rsid w:val="00275F68"/>
    <w:rsid w:val="004555F3"/>
    <w:rsid w:val="004869E3"/>
    <w:rsid w:val="00506F8D"/>
    <w:rsid w:val="00545019"/>
    <w:rsid w:val="00684053"/>
    <w:rsid w:val="006D3EF0"/>
    <w:rsid w:val="006D4A8D"/>
    <w:rsid w:val="00701A48"/>
    <w:rsid w:val="007431A9"/>
    <w:rsid w:val="007C0367"/>
    <w:rsid w:val="008B0275"/>
    <w:rsid w:val="009451E1"/>
    <w:rsid w:val="0095515D"/>
    <w:rsid w:val="00957DEC"/>
    <w:rsid w:val="009A6B4F"/>
    <w:rsid w:val="009C38D5"/>
    <w:rsid w:val="00A537AC"/>
    <w:rsid w:val="00A94075"/>
    <w:rsid w:val="00AF707C"/>
    <w:rsid w:val="00B17528"/>
    <w:rsid w:val="00B22CEF"/>
    <w:rsid w:val="00C40E4B"/>
    <w:rsid w:val="00C840B5"/>
    <w:rsid w:val="00CC37D4"/>
    <w:rsid w:val="00CD5962"/>
    <w:rsid w:val="00CD6B9F"/>
    <w:rsid w:val="00CE598C"/>
    <w:rsid w:val="00DB5B1E"/>
    <w:rsid w:val="00E66C38"/>
    <w:rsid w:val="00F56177"/>
    <w:rsid w:val="00F94C1E"/>
    <w:rsid w:val="00FA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07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qFormat/>
    <w:rsid w:val="001A65A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qFormat/>
    <w:rsid w:val="001A65A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41">
    <w:name w:val="Font Style41"/>
    <w:rsid w:val="00AF707C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AF707C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6D3EF0"/>
    <w:pPr>
      <w:ind w:left="720"/>
    </w:pPr>
    <w:rPr>
      <w:lang w:eastAsia="ru-RU"/>
    </w:rPr>
  </w:style>
  <w:style w:type="paragraph" w:styleId="20">
    <w:name w:val="Body Text 2"/>
    <w:basedOn w:val="a"/>
    <w:link w:val="21"/>
    <w:rsid w:val="006D3EF0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link w:val="20"/>
    <w:rsid w:val="006D3EF0"/>
    <w:rPr>
      <w:sz w:val="24"/>
      <w:szCs w:val="24"/>
      <w:lang w:val="ru-RU" w:eastAsia="ru-RU" w:bidi="ar-SA"/>
    </w:rPr>
  </w:style>
  <w:style w:type="paragraph" w:styleId="a3">
    <w:name w:val="Body Text"/>
    <w:basedOn w:val="a"/>
    <w:rsid w:val="006D3EF0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List Paragraph"/>
    <w:basedOn w:val="a"/>
    <w:qFormat/>
    <w:rsid w:val="007431A9"/>
    <w:pPr>
      <w:ind w:left="720"/>
      <w:contextualSpacing/>
    </w:pPr>
    <w:rPr>
      <w:rFonts w:eastAsia="Calibri"/>
    </w:rPr>
  </w:style>
  <w:style w:type="paragraph" w:customStyle="1" w:styleId="Style29">
    <w:name w:val="Style29"/>
    <w:basedOn w:val="a"/>
    <w:rsid w:val="00DB5B1E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0">
    <w:name w:val="Font Style40"/>
    <w:rsid w:val="00DB5B1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1">
    <w:name w:val="Font Style31"/>
    <w:rsid w:val="00DB5B1E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DB5B1E"/>
    <w:rPr>
      <w:rFonts w:ascii="Times New Roman" w:hAnsi="Times New Roman" w:cs="Times New Roman"/>
      <w:i/>
      <w:iCs/>
      <w:sz w:val="18"/>
      <w:szCs w:val="18"/>
    </w:rPr>
  </w:style>
  <w:style w:type="paragraph" w:styleId="a5">
    <w:name w:val="Title"/>
    <w:basedOn w:val="a"/>
    <w:qFormat/>
    <w:rsid w:val="00043EDD"/>
    <w:pPr>
      <w:spacing w:after="0" w:line="240" w:lineRule="auto"/>
      <w:jc w:val="center"/>
    </w:pPr>
    <w:rPr>
      <w:rFonts w:ascii="Times New Roman" w:hAnsi="Times New Roman"/>
      <w:sz w:val="32"/>
      <w:szCs w:val="24"/>
      <w:lang w:eastAsia="ru-RU"/>
    </w:rPr>
  </w:style>
  <w:style w:type="paragraph" w:customStyle="1" w:styleId="Style3">
    <w:name w:val="Style3"/>
    <w:basedOn w:val="a"/>
    <w:rsid w:val="00E66C3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E66C38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rsid w:val="00684053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684053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6"/>
      <w:szCs w:val="20"/>
      <w:lang w:eastAsia="ru-RU"/>
    </w:rPr>
  </w:style>
  <w:style w:type="paragraph" w:styleId="a6">
    <w:name w:val="Normal (Web)"/>
    <w:basedOn w:val="a"/>
    <w:rsid w:val="002718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185E"/>
  </w:style>
  <w:style w:type="paragraph" w:styleId="a7">
    <w:name w:val="Body Text Indent"/>
    <w:basedOn w:val="a"/>
    <w:rsid w:val="00CE598C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2671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ОГСЭ</vt:lpstr>
    </vt:vector>
  </TitlesOfParts>
  <Company>Kolledg</Company>
  <LinksUpToDate>false</LinksUpToDate>
  <CharactersWithSpaces>17865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ОГСЭ</dc:title>
  <dc:creator>Iren</dc:creator>
  <cp:lastModifiedBy>User</cp:lastModifiedBy>
  <cp:revision>2</cp:revision>
  <cp:lastPrinted>2013-11-06T06:27:00Z</cp:lastPrinted>
  <dcterms:created xsi:type="dcterms:W3CDTF">2017-04-11T05:32:00Z</dcterms:created>
  <dcterms:modified xsi:type="dcterms:W3CDTF">2017-04-11T05:32:00Z</dcterms:modified>
</cp:coreProperties>
</file>