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A0" w:rsidRPr="00F03921" w:rsidRDefault="00194EA0" w:rsidP="00194EA0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MS Mincho"/>
          <w:b/>
          <w:lang w:eastAsia="ja-JP"/>
        </w:rPr>
        <w:t>Теоретические вопросы для экзаменационной р</w:t>
      </w:r>
      <w:r w:rsidRPr="00F03921">
        <w:rPr>
          <w:rFonts w:eastAsia="MS Mincho"/>
          <w:b/>
          <w:lang w:eastAsia="ja-JP"/>
        </w:rPr>
        <w:t xml:space="preserve">аботы </w:t>
      </w:r>
      <w:r>
        <w:rPr>
          <w:rFonts w:eastAsia="MS Mincho"/>
          <w:b/>
          <w:lang w:eastAsia="ja-JP"/>
        </w:rPr>
        <w:t>по МДК 01.03</w:t>
      </w:r>
    </w:p>
    <w:p w:rsidR="00194EA0" w:rsidRPr="00F03921" w:rsidRDefault="00194EA0" w:rsidP="00194EA0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F03921">
        <w:rPr>
          <w:rFonts w:eastAsia="Calibri"/>
          <w:b/>
          <w:sz w:val="22"/>
          <w:szCs w:val="22"/>
          <w:u w:val="single"/>
          <w:lang w:eastAsia="en-US"/>
        </w:rPr>
        <w:t>Вариант 1.</w:t>
      </w:r>
    </w:p>
    <w:p w:rsidR="00194EA0" w:rsidRPr="00B14448" w:rsidRDefault="00194EA0" w:rsidP="00194EA0">
      <w:pPr>
        <w:jc w:val="both"/>
        <w:rPr>
          <w:rFonts w:eastAsia="Calibri"/>
          <w:lang w:eastAsia="en-US"/>
        </w:rPr>
      </w:pPr>
      <w:r w:rsidRPr="00B14448">
        <w:rPr>
          <w:rFonts w:eastAsia="Calibri"/>
          <w:lang w:eastAsia="en-US"/>
        </w:rPr>
        <w:t xml:space="preserve">1. </w:t>
      </w:r>
      <w:r w:rsidRPr="0033460A">
        <w:t xml:space="preserve">Сущность интернет-страхования </w:t>
      </w:r>
    </w:p>
    <w:p w:rsidR="00194EA0" w:rsidRPr="00B14448" w:rsidRDefault="00194EA0" w:rsidP="00194EA0">
      <w:pPr>
        <w:overflowPunct w:val="0"/>
        <w:autoSpaceDE w:val="0"/>
        <w:autoSpaceDN w:val="0"/>
        <w:adjustRightInd w:val="0"/>
        <w:textAlignment w:val="baseline"/>
      </w:pPr>
      <w:r w:rsidRPr="00B14448">
        <w:t>2. Интернет-продажи страховых полисов в России</w:t>
      </w:r>
    </w:p>
    <w:p w:rsidR="00194EA0" w:rsidRPr="00B14448" w:rsidRDefault="00194EA0" w:rsidP="00194EA0">
      <w:pPr>
        <w:jc w:val="both"/>
        <w:rPr>
          <w:rFonts w:eastAsia="MS Mincho"/>
          <w:lang w:eastAsia="ja-JP"/>
        </w:rPr>
      </w:pPr>
      <w:r w:rsidRPr="00B14448">
        <w:rPr>
          <w:rFonts w:eastAsia="MS Mincho"/>
          <w:lang w:eastAsia="ja-JP"/>
        </w:rPr>
        <w:t>3. Особенности интернет-страхования</w:t>
      </w:r>
    </w:p>
    <w:p w:rsidR="00194EA0" w:rsidRPr="00B14448" w:rsidRDefault="00194EA0" w:rsidP="00194EA0">
      <w:pPr>
        <w:rPr>
          <w:rFonts w:eastAsia="MS Mincho"/>
          <w:lang w:eastAsia="ja-JP"/>
        </w:rPr>
      </w:pPr>
      <w:r w:rsidRPr="00B14448">
        <w:rPr>
          <w:rFonts w:eastAsia="MS Mincho"/>
          <w:lang w:eastAsia="ja-JP"/>
        </w:rPr>
        <w:t>4.Особенности создания виртуального офиса страховой компании.</w:t>
      </w:r>
    </w:p>
    <w:p w:rsidR="00194EA0" w:rsidRDefault="00194EA0" w:rsidP="00194EA0">
      <w:pPr>
        <w:tabs>
          <w:tab w:val="left" w:pos="7760"/>
        </w:tabs>
        <w:jc w:val="both"/>
      </w:pPr>
      <w:r>
        <w:t xml:space="preserve">5. </w:t>
      </w:r>
      <w:r w:rsidRPr="00651F6E">
        <w:t>Перспективы применения интернет-технологий в российской практике</w:t>
      </w:r>
      <w:r>
        <w:tab/>
      </w:r>
    </w:p>
    <w:p w:rsidR="00194EA0" w:rsidRDefault="00194EA0" w:rsidP="00194EA0">
      <w:pPr>
        <w:tabs>
          <w:tab w:val="left" w:pos="7760"/>
        </w:tabs>
        <w:jc w:val="both"/>
      </w:pPr>
      <w:r>
        <w:t xml:space="preserve">6. </w:t>
      </w:r>
      <w:r w:rsidRPr="00B14448">
        <w:rPr>
          <w:rFonts w:eastAsia="Calibri"/>
          <w:lang w:eastAsia="en-US"/>
        </w:rPr>
        <w:t xml:space="preserve">Страхование на </w:t>
      </w:r>
      <w:r w:rsidRPr="00B14448">
        <w:rPr>
          <w:rFonts w:eastAsia="Calibri"/>
          <w:lang w:val="en-US" w:eastAsia="en-US"/>
        </w:rPr>
        <w:t>Web</w:t>
      </w:r>
      <w:r w:rsidRPr="00B14448">
        <w:rPr>
          <w:rFonts w:eastAsia="Calibri"/>
          <w:lang w:eastAsia="en-US"/>
        </w:rPr>
        <w:t>- сайте</w:t>
      </w:r>
    </w:p>
    <w:p w:rsidR="00194EA0" w:rsidRDefault="00194EA0" w:rsidP="00194EA0">
      <w:pPr>
        <w:tabs>
          <w:tab w:val="left" w:pos="7760"/>
        </w:tabs>
        <w:jc w:val="both"/>
      </w:pPr>
      <w:r>
        <w:t xml:space="preserve">7. </w:t>
      </w:r>
      <w:r w:rsidRPr="00651F6E">
        <w:t>Правовые основы создания интернет-магазина</w:t>
      </w:r>
    </w:p>
    <w:p w:rsidR="00194EA0" w:rsidRDefault="00194EA0" w:rsidP="00194EA0">
      <w:pPr>
        <w:tabs>
          <w:tab w:val="left" w:pos="7760"/>
        </w:tabs>
        <w:jc w:val="both"/>
      </w:pPr>
      <w:r>
        <w:t xml:space="preserve">8. </w:t>
      </w:r>
      <w:r w:rsidRPr="0033460A">
        <w:t>Интернет-маркетинг в страховом предпринимательстве</w:t>
      </w:r>
    </w:p>
    <w:p w:rsidR="00194EA0" w:rsidRDefault="00194EA0" w:rsidP="00194EA0">
      <w:pPr>
        <w:tabs>
          <w:tab w:val="left" w:pos="7760"/>
        </w:tabs>
        <w:jc w:val="both"/>
      </w:pPr>
      <w:r>
        <w:t xml:space="preserve">9. </w:t>
      </w:r>
      <w:r w:rsidRPr="0033460A">
        <w:t>Особенности использования автоматизированных калькуляторов</w:t>
      </w:r>
    </w:p>
    <w:p w:rsidR="00194EA0" w:rsidRPr="00B14448" w:rsidRDefault="00194EA0" w:rsidP="00194EA0">
      <w:pPr>
        <w:tabs>
          <w:tab w:val="left" w:pos="7760"/>
        </w:tabs>
        <w:jc w:val="both"/>
        <w:rPr>
          <w:rFonts w:eastAsia="MS Mincho"/>
          <w:lang w:eastAsia="ja-JP"/>
        </w:rPr>
      </w:pPr>
      <w:r>
        <w:t xml:space="preserve">10. </w:t>
      </w:r>
      <w:r w:rsidRPr="00651F6E">
        <w:t xml:space="preserve">Организация функционирования интернет-магазина страховой компании. </w:t>
      </w:r>
      <w:r w:rsidRPr="00651F6E">
        <w:rPr>
          <w:lang w:val="en-US"/>
        </w:rPr>
        <w:t>On</w:t>
      </w:r>
      <w:r w:rsidRPr="00651F6E">
        <w:t>-</w:t>
      </w:r>
      <w:r w:rsidRPr="00651F6E">
        <w:rPr>
          <w:lang w:val="en-US"/>
        </w:rPr>
        <w:t>line</w:t>
      </w:r>
      <w:r w:rsidRPr="00651F6E">
        <w:t>-продажи</w:t>
      </w:r>
    </w:p>
    <w:p w:rsidR="00194EA0" w:rsidRPr="008A65B2" w:rsidRDefault="00194EA0" w:rsidP="00194EA0">
      <w:pPr>
        <w:jc w:val="center"/>
        <w:rPr>
          <w:rFonts w:eastAsia="Calibri"/>
          <w:b/>
          <w:lang w:eastAsia="en-US"/>
        </w:rPr>
      </w:pPr>
      <w:r w:rsidRPr="008A65B2">
        <w:rPr>
          <w:rFonts w:eastAsia="Calibri"/>
          <w:b/>
          <w:lang w:eastAsia="en-US"/>
        </w:rPr>
        <w:t>Практические задания для экзаменационной работы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  <w:r w:rsidRPr="00F03921">
        <w:rPr>
          <w:b/>
          <w:u w:val="single"/>
        </w:rPr>
        <w:t xml:space="preserve">Вариант </w:t>
      </w:r>
      <w:r>
        <w:rPr>
          <w:b/>
          <w:u w:val="single"/>
        </w:rPr>
        <w:t>1</w:t>
      </w:r>
      <w:r w:rsidRPr="00F03921">
        <w:rPr>
          <w:b/>
          <w:u w:val="single"/>
        </w:rPr>
        <w:t>.</w:t>
      </w:r>
    </w:p>
    <w:p w:rsidR="00194EA0" w:rsidRPr="00F03921" w:rsidRDefault="00194EA0" w:rsidP="00194EA0">
      <w:pPr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 xml:space="preserve"> В расчете страховой премии используйте автоматизированный калькулятор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textAlignment w:val="baseline"/>
      </w:pPr>
      <w:r w:rsidRPr="00F03921">
        <w:t xml:space="preserve">Коллектив из 200 человек – пожарно-спасательная служба; 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textAlignment w:val="baseline"/>
      </w:pPr>
      <w:r w:rsidRPr="00F03921">
        <w:t xml:space="preserve">Страховые риски: </w:t>
      </w:r>
    </w:p>
    <w:p w:rsidR="00194EA0" w:rsidRPr="00F03921" w:rsidRDefault="00194EA0" w:rsidP="00194E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</w:pPr>
      <w:r w:rsidRPr="00F03921">
        <w:t xml:space="preserve">смерть в результате НС (100%), </w:t>
      </w:r>
    </w:p>
    <w:p w:rsidR="00194EA0" w:rsidRPr="00F03921" w:rsidRDefault="00194EA0" w:rsidP="00194E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</w:pPr>
      <w:r w:rsidRPr="00F03921">
        <w:t xml:space="preserve">инвалидность в результате НС (1 гр. - 100%, 2 гр. - 80%, 3 гр. - 60%); </w:t>
      </w:r>
    </w:p>
    <w:p w:rsidR="00194EA0" w:rsidRPr="00F03921" w:rsidRDefault="00194EA0" w:rsidP="00194E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</w:pPr>
      <w:r w:rsidRPr="00F03921">
        <w:t>временная нетрудоспособность в результате НС (Таблица);</w:t>
      </w:r>
    </w:p>
    <w:p w:rsidR="00194EA0" w:rsidRPr="00F03921" w:rsidRDefault="00194EA0" w:rsidP="00194E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</w:pPr>
      <w:r w:rsidRPr="00F03921">
        <w:t>Экстренная госпитализация по неотложным показаниям (0,3% от страховой суммы за каждый день госпитализации, не более 10% страховой суммы)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jc w:val="center"/>
        <w:textAlignment w:val="baseline"/>
      </w:pPr>
      <w:r w:rsidRPr="00F03921">
        <w:t>Период страхового покрытия: круглосуточно.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jc w:val="center"/>
        <w:textAlignment w:val="baseline"/>
      </w:pPr>
      <w:r w:rsidRPr="00F03921">
        <w:t xml:space="preserve">Страховая сумма на каждого застрахованного: 150 000 руб. 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jc w:val="center"/>
        <w:textAlignment w:val="baseline"/>
      </w:pPr>
      <w:r w:rsidRPr="00F03921">
        <w:t>Срок страхования: 1 год.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jc w:val="center"/>
        <w:textAlignment w:val="baseline"/>
      </w:pPr>
      <w:r w:rsidRPr="00F03921">
        <w:t>Задание: Рассчитать минимально возможную тарифную ставку и размер страховой премии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  <w:r w:rsidRPr="00F03921">
        <w:rPr>
          <w:b/>
          <w:u w:val="single"/>
        </w:rPr>
        <w:t>Вариант 2.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textAlignment w:val="baseline"/>
      </w:pPr>
      <w:r w:rsidRPr="00F03921">
        <w:t xml:space="preserve"> Штатный сотрудник Компании (менеджер), со стажем работы в Компании 3,5 года. 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textAlignment w:val="baseline"/>
      </w:pPr>
      <w:r w:rsidRPr="00F03921">
        <w:t xml:space="preserve">Страховые риски: </w:t>
      </w:r>
    </w:p>
    <w:p w:rsidR="00194EA0" w:rsidRPr="00F03921" w:rsidRDefault="00194EA0" w:rsidP="00194E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</w:pPr>
      <w:r w:rsidRPr="00F03921">
        <w:t>смерть в результате НС (100%);</w:t>
      </w:r>
    </w:p>
    <w:p w:rsidR="00194EA0" w:rsidRPr="00F03921" w:rsidRDefault="00194EA0" w:rsidP="00194E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</w:pPr>
      <w:r w:rsidRPr="00F03921">
        <w:t xml:space="preserve">инвалидность в результате НС (1 гр. - 100%, 2 гр. - 100%, 3 гр. - 0%); </w:t>
      </w:r>
    </w:p>
    <w:p w:rsidR="00194EA0" w:rsidRPr="00F03921" w:rsidRDefault="00194EA0" w:rsidP="00194E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</w:pPr>
      <w:r w:rsidRPr="00F03921">
        <w:t>временная нетрудоспособность в результате НС (Таблица)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textAlignment w:val="baseline"/>
      </w:pPr>
      <w:r w:rsidRPr="00F03921">
        <w:t>Период страхового покрытия: круглосуточно.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textAlignment w:val="baseline"/>
      </w:pPr>
      <w:r w:rsidRPr="00F03921">
        <w:t xml:space="preserve">Страховая сумма : 300 000 руб. 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textAlignment w:val="baseline"/>
      </w:pPr>
      <w:r w:rsidRPr="00F03921">
        <w:t>Срок страхования: 1 год.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textAlignment w:val="baseline"/>
      </w:pPr>
      <w:r w:rsidRPr="00F03921">
        <w:t>Задание: Рассчитать тарифную ставку и размер страховой премии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  <w:r w:rsidRPr="00F03921">
        <w:rPr>
          <w:rFonts w:eastAsia="Calibri"/>
          <w:b/>
          <w:u w:val="single"/>
          <w:lang w:eastAsia="en-US"/>
        </w:rPr>
        <w:t>В расчете страховой премии используйте автоматизированный калькулятор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  <w:r w:rsidRPr="00F03921">
        <w:rPr>
          <w:b/>
          <w:u w:val="single"/>
        </w:rPr>
        <w:t>Вариант 3.</w:t>
      </w:r>
    </w:p>
    <w:p w:rsidR="00194EA0" w:rsidRPr="00F03921" w:rsidRDefault="00194EA0" w:rsidP="00194EA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</w:p>
    <w:p w:rsidR="00194EA0" w:rsidRPr="00F03921" w:rsidRDefault="00194EA0" w:rsidP="00194EA0">
      <w:pPr>
        <w:tabs>
          <w:tab w:val="left" w:pos="426"/>
        </w:tabs>
        <w:jc w:val="both"/>
        <w:rPr>
          <w:rFonts w:ascii="Calibri" w:eastAsia="Calibri" w:hAnsi="Calibri"/>
          <w:b/>
          <w:i/>
          <w:u w:val="single"/>
          <w:lang w:eastAsia="en-US"/>
        </w:rPr>
      </w:pPr>
      <w:r w:rsidRPr="00F03921">
        <w:rPr>
          <w:rFonts w:eastAsia="Calibri"/>
          <w:lang w:eastAsia="en-US"/>
        </w:rPr>
        <w:t xml:space="preserve"> К  </w:t>
      </w:r>
      <w:r w:rsidRPr="00F03921">
        <w:rPr>
          <w:rFonts w:eastAsia="Calibri"/>
          <w:i/>
          <w:lang w:eastAsia="en-US"/>
        </w:rPr>
        <w:t>вам обратился клиент, который хочет застраховать свою квартиру.. Произвести расчеты. С помощью автоматизированного калькулятора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i/>
          <w:lang w:eastAsia="en-US"/>
        </w:rPr>
      </w:pPr>
      <w:r w:rsidRPr="00F03921">
        <w:rPr>
          <w:rFonts w:eastAsia="Calibri"/>
          <w:lang w:eastAsia="en-US"/>
        </w:rPr>
        <w:t xml:space="preserve">К  </w:t>
      </w:r>
      <w:r w:rsidRPr="00F03921">
        <w:rPr>
          <w:rFonts w:eastAsia="Calibri"/>
          <w:i/>
          <w:lang w:eastAsia="en-US"/>
        </w:rPr>
        <w:t>вам обратился клиент, который хочет застраховать свою квартиру. Произвести расчеты.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 xml:space="preserve">Дом, в котором находится жилое помещение, построен в 1999 году 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lastRenderedPageBreak/>
        <w:t>Квартира расположена на последнем (верхнем) этаже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Рыночная Стоимость Квартиры на момент страхования по оценкам риэлторов – 3 млн. р.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 xml:space="preserve">Квартира оборудована охранной сигнализацией с выводом на пульт МВД 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В квартире проживает 4 человека, двое из которых дети до 14 лет.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ascii="Calibri" w:eastAsia="Calibri" w:hAnsi="Calibri"/>
          <w:b/>
          <w:u w:val="single"/>
          <w:lang w:eastAsia="en-US"/>
        </w:rPr>
      </w:pPr>
      <w:r w:rsidRPr="00F03921">
        <w:rPr>
          <w:rFonts w:ascii="Calibri" w:eastAsia="Calibri" w:hAnsi="Calibri"/>
          <w:b/>
          <w:u w:val="single"/>
          <w:lang w:eastAsia="en-US"/>
        </w:rPr>
        <w:t>Пожелания к страхованию.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Хочет застраховать ОБЪЕКТЫ: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Конструктив - на 1 300 000 руб.;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Отделку и оборудование – на 500 тыс. руб.;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Домашнее Имущество (хранящееся дома) – на 500 тыс. руб. (все группы имущества) из них 300 тыс. руб. – аппаратура и бытовая техника;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Домашнее Имущество (не ограниченное территорией) – на 100 тыс. руб.;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Итого: Общая С. Сумма по Домашнему Имуществу – 600 тыс. руб.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ГО – на 300 тыс. руб.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ascii="Calibri" w:eastAsia="Calibri" w:hAnsi="Calibri"/>
          <w:b/>
          <w:u w:val="single"/>
          <w:lang w:eastAsia="en-US"/>
        </w:rPr>
      </w:pPr>
      <w:r w:rsidRPr="00F03921">
        <w:rPr>
          <w:rFonts w:ascii="Calibri" w:eastAsia="Calibri" w:hAnsi="Calibri"/>
          <w:b/>
          <w:u w:val="single"/>
          <w:lang w:eastAsia="en-US"/>
        </w:rPr>
        <w:t>Риски: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Страхование осуществляется по Полному Пакету рисков;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Аппаратуру и бытовую технику – по риску «Воздействие электроэнергии»;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 xml:space="preserve">Проникновение воды в результате атмосферных осадков (за исключением стихийных бедствий) через кровлю, перекрытия, балконы, окна, двери и </w:t>
      </w:r>
      <w:proofErr w:type="spellStart"/>
      <w:r w:rsidRPr="00F03921">
        <w:rPr>
          <w:rFonts w:eastAsia="Calibri"/>
          <w:lang w:eastAsia="en-US"/>
        </w:rPr>
        <w:t>д.р</w:t>
      </w:r>
      <w:proofErr w:type="spellEnd"/>
      <w:r w:rsidRPr="00F03921">
        <w:rPr>
          <w:rFonts w:eastAsia="Calibri"/>
          <w:lang w:eastAsia="en-US"/>
        </w:rPr>
        <w:t>. (конструктив и Дом. имущество)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ГО за причинение вреда жизни/здоровью и имуществу третьих лиц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ascii="Calibri" w:eastAsia="Calibri" w:hAnsi="Calibri"/>
          <w:b/>
          <w:u w:val="single"/>
          <w:lang w:eastAsia="en-US"/>
        </w:rPr>
      </w:pPr>
      <w:r w:rsidRPr="00F03921">
        <w:rPr>
          <w:rFonts w:ascii="Calibri" w:eastAsia="Calibri" w:hAnsi="Calibri"/>
          <w:b/>
          <w:u w:val="single"/>
          <w:lang w:eastAsia="en-US"/>
        </w:rPr>
        <w:t>Другие условия: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 xml:space="preserve"> Страхование осуществляется без проведения Осмотра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Франшиза не применяется (по соглашению сторон)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ascii="Calibri" w:eastAsia="Calibri" w:hAnsi="Calibri"/>
          <w:b/>
          <w:i/>
          <w:u w:val="single"/>
          <w:lang w:eastAsia="en-US"/>
        </w:rPr>
      </w:pPr>
      <w:r w:rsidRPr="00F03921">
        <w:rPr>
          <w:rFonts w:eastAsia="Calibri"/>
          <w:lang w:eastAsia="en-US"/>
        </w:rPr>
        <w:t>Срок страхования – 1 год</w:t>
      </w:r>
    </w:p>
    <w:p w:rsidR="00194EA0" w:rsidRPr="00F03921" w:rsidRDefault="00194EA0" w:rsidP="00194EA0">
      <w:pPr>
        <w:ind w:firstLine="709"/>
        <w:jc w:val="center"/>
        <w:rPr>
          <w:rFonts w:eastAsia="MS Mincho"/>
          <w:lang w:eastAsia="ja-JP"/>
        </w:rPr>
      </w:pPr>
      <w:r w:rsidRPr="00F03921">
        <w:rPr>
          <w:b/>
          <w:u w:val="single"/>
        </w:rPr>
        <w:t>Вариант 4.</w:t>
      </w:r>
    </w:p>
    <w:p w:rsidR="00194EA0" w:rsidRPr="00F03921" w:rsidRDefault="00194EA0" w:rsidP="00194EA0">
      <w:pPr>
        <w:ind w:firstLine="709"/>
        <w:jc w:val="right"/>
        <w:rPr>
          <w:rFonts w:eastAsia="MS Mincho"/>
          <w:lang w:eastAsia="ja-JP"/>
        </w:rPr>
      </w:pPr>
    </w:p>
    <w:p w:rsidR="00194EA0" w:rsidRPr="00F03921" w:rsidRDefault="00194EA0" w:rsidP="00194EA0">
      <w:pPr>
        <w:rPr>
          <w:rFonts w:ascii="Calibri" w:eastAsia="Calibri" w:hAnsi="Calibri"/>
          <w:b/>
          <w:i/>
          <w:u w:val="single"/>
          <w:lang w:eastAsia="en-US"/>
        </w:rPr>
      </w:pPr>
      <w:r w:rsidRPr="00F03921">
        <w:rPr>
          <w:rFonts w:eastAsia="Calibri"/>
          <w:lang w:eastAsia="en-US"/>
        </w:rPr>
        <w:t xml:space="preserve">. К </w:t>
      </w:r>
      <w:r w:rsidRPr="00F03921">
        <w:rPr>
          <w:rFonts w:eastAsia="Calibri"/>
          <w:i/>
          <w:lang w:eastAsia="en-US"/>
        </w:rPr>
        <w:t>вам обратился клиент, который хочет застраховать свое имущество. Произвести расчеты. С помощью автоматизированного калькулятора. Заполнить анкету.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ascii="Calibri" w:eastAsia="Calibri" w:hAnsi="Calibri"/>
          <w:b/>
          <w:lang w:eastAsia="en-US"/>
        </w:rPr>
      </w:pPr>
      <w:r w:rsidRPr="00F03921">
        <w:rPr>
          <w:rFonts w:ascii="Calibri" w:eastAsia="Calibri" w:hAnsi="Calibri"/>
          <w:b/>
          <w:lang w:eastAsia="en-US"/>
        </w:rPr>
        <w:t>1. Объекты: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 xml:space="preserve">Загородный кирпичный дом – </w:t>
      </w:r>
      <w:smartTag w:uri="urn:schemas-microsoft-com:office:smarttags" w:element="metricconverter">
        <w:smartTagPr>
          <w:attr w:name="ProductID" w:val="2006 г"/>
        </w:smartTagPr>
        <w:r w:rsidRPr="00F03921">
          <w:rPr>
            <w:rFonts w:eastAsia="Calibri"/>
            <w:lang w:eastAsia="en-US"/>
          </w:rPr>
          <w:t>2006 г</w:t>
        </w:r>
      </w:smartTag>
      <w:r w:rsidRPr="00F03921">
        <w:rPr>
          <w:rFonts w:eastAsia="Calibri"/>
          <w:lang w:eastAsia="en-US"/>
        </w:rPr>
        <w:t xml:space="preserve">. постройки; 46 </w:t>
      </w:r>
      <w:proofErr w:type="spellStart"/>
      <w:r w:rsidRPr="00F03921">
        <w:rPr>
          <w:rFonts w:eastAsia="Calibri"/>
          <w:lang w:eastAsia="en-US"/>
        </w:rPr>
        <w:t>кв.м</w:t>
      </w:r>
      <w:proofErr w:type="spellEnd"/>
      <w:r w:rsidRPr="00F03921">
        <w:rPr>
          <w:rFonts w:eastAsia="Calibri"/>
          <w:lang w:eastAsia="en-US"/>
        </w:rPr>
        <w:t xml:space="preserve">., 1 </w:t>
      </w:r>
      <w:proofErr w:type="spellStart"/>
      <w:r w:rsidRPr="00F03921">
        <w:rPr>
          <w:rFonts w:eastAsia="Calibri"/>
          <w:lang w:eastAsia="en-US"/>
        </w:rPr>
        <w:t>этаж+мансарда</w:t>
      </w:r>
      <w:proofErr w:type="spellEnd"/>
      <w:r w:rsidRPr="00F03921">
        <w:rPr>
          <w:rFonts w:eastAsia="Calibri"/>
          <w:lang w:eastAsia="en-US"/>
        </w:rPr>
        <w:t xml:space="preserve">. Материал стен – бревно, материал перекрытий – дерево. Внутренняя отделка – </w:t>
      </w:r>
      <w:proofErr w:type="spellStart"/>
      <w:r w:rsidRPr="00F03921">
        <w:rPr>
          <w:rFonts w:eastAsia="Calibri"/>
          <w:lang w:eastAsia="en-US"/>
        </w:rPr>
        <w:t>евровагонка</w:t>
      </w:r>
      <w:proofErr w:type="spellEnd"/>
      <w:r w:rsidRPr="00F03921">
        <w:rPr>
          <w:rFonts w:eastAsia="Calibri"/>
          <w:lang w:eastAsia="en-US"/>
        </w:rPr>
        <w:t xml:space="preserve"> и покраска стен. Количество окон/дверей – 10/7. Кровля из </w:t>
      </w:r>
      <w:proofErr w:type="spellStart"/>
      <w:r w:rsidRPr="00F03921">
        <w:rPr>
          <w:rFonts w:eastAsia="Calibri"/>
          <w:lang w:eastAsia="en-US"/>
        </w:rPr>
        <w:t>металлочерепицы</w:t>
      </w:r>
      <w:proofErr w:type="spellEnd"/>
      <w:r w:rsidRPr="00F03921">
        <w:rPr>
          <w:rFonts w:eastAsia="Calibri"/>
          <w:lang w:eastAsia="en-US"/>
        </w:rPr>
        <w:t>. Фундамент – ленточный. Отопление – газовый котел. Электричество центральное, водоснабжение – скважина, газ – есть, канализация - септик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С. Сумма по строению включая отделку и оборудование, заявлена страхователем = 2 800 000. руб.;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 xml:space="preserve">Общая С. Сумма по Домашнему Имуществу к страхованию (по 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документам) = 1 млн. руб., из них: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 xml:space="preserve">400 </w:t>
      </w:r>
      <w:proofErr w:type="spellStart"/>
      <w:r w:rsidRPr="00F03921">
        <w:rPr>
          <w:rFonts w:eastAsia="Calibri"/>
          <w:lang w:eastAsia="en-US"/>
        </w:rPr>
        <w:t>т.р</w:t>
      </w:r>
      <w:proofErr w:type="spellEnd"/>
      <w:r w:rsidRPr="00F03921">
        <w:rPr>
          <w:rFonts w:eastAsia="Calibri"/>
          <w:lang w:eastAsia="en-US"/>
        </w:rPr>
        <w:t>. – аппаратура и бытовая техника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 xml:space="preserve">600 </w:t>
      </w:r>
      <w:proofErr w:type="spellStart"/>
      <w:r w:rsidRPr="00F03921">
        <w:rPr>
          <w:rFonts w:eastAsia="Calibri"/>
          <w:lang w:eastAsia="en-US"/>
        </w:rPr>
        <w:t>т.р</w:t>
      </w:r>
      <w:proofErr w:type="spellEnd"/>
      <w:r w:rsidRPr="00F03921">
        <w:rPr>
          <w:rFonts w:eastAsia="Calibri"/>
          <w:lang w:eastAsia="en-US"/>
        </w:rPr>
        <w:t>. – другое имущество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ascii="Calibri" w:eastAsia="Calibri" w:hAnsi="Calibri"/>
          <w:b/>
          <w:lang w:eastAsia="en-US"/>
        </w:rPr>
      </w:pPr>
      <w:r w:rsidRPr="00F03921">
        <w:rPr>
          <w:rFonts w:ascii="Calibri" w:eastAsia="Calibri" w:hAnsi="Calibri"/>
          <w:b/>
          <w:lang w:eastAsia="en-US"/>
        </w:rPr>
        <w:t>2. Риски: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Страхование по «Полному пакету рисков»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Дополнительное покрытие по риску «Воздействие электротока»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ascii="Calibri" w:eastAsia="Calibri" w:hAnsi="Calibri"/>
          <w:b/>
          <w:lang w:eastAsia="en-US"/>
        </w:rPr>
      </w:pPr>
      <w:r w:rsidRPr="00F03921">
        <w:rPr>
          <w:rFonts w:ascii="Calibri" w:eastAsia="Calibri" w:hAnsi="Calibri"/>
          <w:b/>
          <w:lang w:eastAsia="en-US"/>
        </w:rPr>
        <w:t>3. Дополнительно: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Страхование с Осмотром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По системе «Первого Риска» (расчётная стоимость строения по Калькулятору = 5,5 млн. руб.)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Есть охранная сигнализация с выводом на пульт МВД (+ решетки на окнах)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Постоянное проживание в доме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Желает включить в Договор безусловную франшизу по недвижимости в размере 0,5% от СС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t>В строении есть баня</w:t>
      </w:r>
    </w:p>
    <w:p w:rsidR="00194EA0" w:rsidRPr="00F03921" w:rsidRDefault="00194EA0" w:rsidP="00194EA0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03921">
        <w:rPr>
          <w:rFonts w:eastAsia="Calibri"/>
          <w:lang w:eastAsia="en-US"/>
        </w:rPr>
        <w:lastRenderedPageBreak/>
        <w:t>Срок страхования – 1 год</w:t>
      </w:r>
    </w:p>
    <w:p w:rsidR="00D324D6" w:rsidRDefault="00D324D6"/>
    <w:sectPr w:rsidR="00D3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73BB"/>
    <w:multiLevelType w:val="hybridMultilevel"/>
    <w:tmpl w:val="5E7AEA00"/>
    <w:lvl w:ilvl="0" w:tplc="9B44E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4B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22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01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89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40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89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62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83F5AB2"/>
    <w:multiLevelType w:val="hybridMultilevel"/>
    <w:tmpl w:val="55C494E2"/>
    <w:lvl w:ilvl="0" w:tplc="3D9C0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E6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01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6B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EB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0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81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22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CA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94EA0"/>
    <w:rsid w:val="00194EA0"/>
    <w:rsid w:val="00653E5B"/>
    <w:rsid w:val="00656398"/>
    <w:rsid w:val="00667874"/>
    <w:rsid w:val="008E283B"/>
    <w:rsid w:val="00B05E3F"/>
    <w:rsid w:val="00C734F1"/>
    <w:rsid w:val="00D324D6"/>
    <w:rsid w:val="00E44494"/>
    <w:rsid w:val="00E6172B"/>
    <w:rsid w:val="00F9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Сетлана Петрова</dc:creator>
  <cp:keywords/>
  <cp:lastModifiedBy>Колледж</cp:lastModifiedBy>
  <cp:revision>2</cp:revision>
  <dcterms:created xsi:type="dcterms:W3CDTF">2018-03-26T05:44:00Z</dcterms:created>
  <dcterms:modified xsi:type="dcterms:W3CDTF">2018-03-26T05:44:00Z</dcterms:modified>
</cp:coreProperties>
</file>